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1,834,043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926,166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Footnote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Bagley may be deemed to own 126,166 shares that are owned by Carolyn Bagley, Mr. Bagley's wife, and 800,000 shares that are held in a trust for which Carolyn Bagley acts as one of four co-trustees. Mr. Bagley disclaims beneficial ownership of these shares.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Edward D. Bagley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08/19/2016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2019-12-05T21:48:42Z</dcterms:created>
  <dcterms:modified xsi:type="dcterms:W3CDTF">2019-12-05T21:48:42Z</dcterms:modified>
</cp:coreProperties>
</file>