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-601980</wp:posOffset>
            </wp:positionV>
            <wp:extent cx="8255" cy="602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-610235</wp:posOffset>
            </wp:positionV>
            <wp:extent cx="825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-585470</wp:posOffset>
            </wp:positionV>
            <wp:extent cx="1270000" cy="561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27305</wp:posOffset>
            </wp:positionV>
            <wp:extent cx="6969125" cy="1734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HAKIMOGLU ZEYNEP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" w:right="660" w:firstLine="1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12/14/2026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-2816860</wp:posOffset>
            </wp:positionV>
            <wp:extent cx="7033895" cy="2955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5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vest on 12-14-21 and the remaining two-thirds of the options vest thereafter in 24 equal monthly installments commencing on 01-14-22.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Zeynep Hakimoglu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12/16/2020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2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2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1904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2020-12-16T17:21:59Z</dcterms:created>
  <dcterms:modified xsi:type="dcterms:W3CDTF">2020-12-16T17:21:59Z</dcterms:modified>
</cp:coreProperties>
</file>