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BRAITHWAITE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Strategy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 BRAITHWAITE  09/12/2012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2019-12-17T05:43:10Z</dcterms:created>
  <dcterms:modified xsi:type="dcterms:W3CDTF">2019-12-17T05:43:10Z</dcterms:modified>
</cp:coreProperties>
</file>