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00037245J1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4" w:lineRule="exact"/>
        <w:rPr>
          <w:sz w:val="24"/>
          <w:szCs w:val="24"/>
          <w:color w:val="auto"/>
        </w:rPr>
      </w:pPr>
    </w:p>
    <w:p>
      <w:pPr>
        <w:jc w:val="both"/>
        <w:ind w:left="540" w:right="7779" w:hanging="5"/>
        <w:spacing w:after="0" w:line="290" w:lineRule="auto"/>
        <w:tabs>
          <w:tab w:leader="none" w:pos="1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00037245J1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18"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w w:val="96"/>
              </w:rPr>
              <w:t>Stephen Watson</w:t>
            </w:r>
          </w:p>
        </w:tc>
        <w:tc>
          <w:tcPr>
            <w:tcW w:w="2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8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w:t>
            </w: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(a) [ ]</w:t>
            </w:r>
          </w:p>
        </w:tc>
      </w:tr>
      <w:tr>
        <w:trPr>
          <w:trHeight w:val="203"/>
        </w:trPr>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(b) [ ]</w:t>
            </w:r>
          </w:p>
        </w:tc>
      </w:tr>
      <w:tr>
        <w:trPr>
          <w:trHeight w:val="203"/>
        </w:trPr>
        <w:tc>
          <w:tcPr>
            <w:tcW w:w="220" w:type="dxa"/>
            <w:vAlign w:val="bottom"/>
          </w:tcPr>
          <w:p>
            <w:pPr>
              <w:spacing w:after="0"/>
              <w:rPr>
                <w:sz w:val="17"/>
                <w:szCs w:val="17"/>
                <w:color w:val="auto"/>
              </w:rPr>
            </w:pPr>
          </w:p>
        </w:tc>
        <w:tc>
          <w:tcPr>
            <w:tcW w:w="8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 USE ONLY</w:t>
            </w:r>
          </w:p>
        </w:tc>
        <w:tc>
          <w:tcPr>
            <w:tcW w:w="2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20" w:type="dxa"/>
            <w:vAlign w:val="bottom"/>
          </w:tcPr>
          <w:p>
            <w:pPr>
              <w:spacing w:after="0"/>
              <w:rPr>
                <w:sz w:val="24"/>
                <w:szCs w:val="24"/>
                <w:color w:val="auto"/>
              </w:rPr>
            </w:pPr>
          </w:p>
        </w:tc>
        <w:tc>
          <w:tcPr>
            <w:tcW w:w="82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w:t>
            </w: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060" w:type="dxa"/>
            <w:vAlign w:val="bottom"/>
          </w:tcPr>
          <w:p>
            <w:pPr>
              <w:spacing w:after="0"/>
              <w:rPr>
                <w:sz w:val="17"/>
                <w:szCs w:val="17"/>
                <w:color w:val="auto"/>
              </w:rPr>
            </w:pPr>
          </w:p>
        </w:tc>
      </w:tr>
      <w:tr>
        <w:trPr>
          <w:trHeight w:val="405"/>
        </w:trPr>
        <w:tc>
          <w:tcPr>
            <w:tcW w:w="22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U.S.</w:t>
            </w: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8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5</w:t>
            </w: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200" w:type="dxa"/>
            <w:vAlign w:val="bottom"/>
          </w:tcPr>
          <w:p>
            <w:pPr>
              <w:spacing w:after="0"/>
              <w:rPr>
                <w:sz w:val="17"/>
                <w:szCs w:val="17"/>
                <w:color w:val="auto"/>
              </w:rPr>
            </w:pP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20" w:type="dxa"/>
            <w:vAlign w:val="bottom"/>
          </w:tcPr>
          <w:p>
            <w:pPr>
              <w:spacing w:after="0"/>
              <w:rPr>
                <w:sz w:val="17"/>
                <w:szCs w:val="17"/>
                <w:color w:val="auto"/>
              </w:rPr>
            </w:pPr>
          </w:p>
        </w:tc>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6</w:t>
            </w: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200" w:type="dxa"/>
            <w:vAlign w:val="bottom"/>
          </w:tcPr>
          <w:p>
            <w:pPr>
              <w:spacing w:after="0"/>
              <w:rPr>
                <w:sz w:val="17"/>
                <w:szCs w:val="17"/>
                <w:color w:val="auto"/>
              </w:rPr>
            </w:pP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200" w:type="dxa"/>
            <w:vAlign w:val="bottom"/>
          </w:tcPr>
          <w:p>
            <w:pPr>
              <w:spacing w:after="0"/>
              <w:rPr>
                <w:sz w:val="17"/>
                <w:szCs w:val="17"/>
                <w:color w:val="auto"/>
              </w:rPr>
            </w:pP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20" w:type="dxa"/>
            <w:vAlign w:val="bottom"/>
          </w:tcPr>
          <w:p>
            <w:pPr>
              <w:spacing w:after="0"/>
              <w:rPr>
                <w:sz w:val="17"/>
                <w:szCs w:val="17"/>
                <w:color w:val="auto"/>
              </w:rPr>
            </w:pPr>
          </w:p>
        </w:tc>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7</w:t>
            </w: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200" w:type="dxa"/>
            <w:vAlign w:val="bottom"/>
          </w:tcPr>
          <w:p>
            <w:pPr>
              <w:spacing w:after="0"/>
              <w:rPr>
                <w:sz w:val="17"/>
                <w:szCs w:val="17"/>
                <w:color w:val="auto"/>
              </w:rPr>
            </w:pP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200" w:type="dxa"/>
            <w:vAlign w:val="bottom"/>
          </w:tcPr>
          <w:p>
            <w:pPr>
              <w:spacing w:after="0"/>
              <w:rPr>
                <w:sz w:val="17"/>
                <w:szCs w:val="17"/>
                <w:color w:val="auto"/>
              </w:rPr>
            </w:pP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20" w:type="dxa"/>
            <w:vAlign w:val="bottom"/>
          </w:tcPr>
          <w:p>
            <w:pPr>
              <w:spacing w:after="0"/>
              <w:rPr>
                <w:sz w:val="17"/>
                <w:szCs w:val="17"/>
                <w:color w:val="auto"/>
              </w:rPr>
            </w:pPr>
          </w:p>
        </w:tc>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8</w:t>
            </w: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SCHEDULE 13G/A</w:t>
      </w:r>
    </w:p>
    <w:p>
      <w:pPr>
        <w:sectPr>
          <w:pgSz w:w="11900" w:h="16838" w:orient="portrait"/>
          <w:cols w:equalWidth="0" w:num="1">
            <w:col w:w="10219"/>
          </w:cols>
          <w:pgMar w:left="240" w:top="520"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00037245J1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1825 Research Way</w:t>
      </w:r>
    </w:p>
    <w:p>
      <w:pPr>
        <w:ind w:left="540"/>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Stephen Watson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237 Park Avenue, Suite 801</w:t>
      </w:r>
    </w:p>
    <w:p>
      <w:pPr>
        <w:ind w:left="54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7"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6"/>
          <w:szCs w:val="16"/>
          <w:color w:val="auto"/>
        </w:rPr>
        <w:t>ITEM 2(C). CITIZENSHIP:</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$.001 par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00037245J1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RULES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2" w:lineRule="exact"/>
        <w:rPr>
          <w:sz w:val="20"/>
          <w:szCs w:val="20"/>
          <w:color w:val="auto"/>
        </w:rPr>
      </w:pPr>
    </w:p>
    <w:p>
      <w:pPr>
        <w:ind w:left="1580" w:hanging="413"/>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w:t>
      </w:r>
    </w:p>
    <w:p>
      <w:pPr>
        <w:spacing w:after="0" w:line="223" w:lineRule="exact"/>
        <w:rPr>
          <w:rFonts w:ascii="Courier New" w:cs="Courier New" w:eastAsia="Courier New" w:hAnsi="Courier New"/>
          <w:sz w:val="16"/>
          <w:szCs w:val="16"/>
          <w:color w:val="auto"/>
        </w:rPr>
      </w:pPr>
    </w:p>
    <w:p>
      <w:pPr>
        <w:ind w:left="2120" w:right="2619" w:hanging="953"/>
        <w:spacing w:after="0" w:line="235" w:lineRule="auto"/>
        <w:tabs>
          <w:tab w:leader="none" w:pos="159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ss.240.13d-1(b)(1)(ii)(E),</w:t>
      </w:r>
    </w:p>
    <w:p>
      <w:pPr>
        <w:spacing w:after="0" w:line="207" w:lineRule="exact"/>
        <w:rPr>
          <w:sz w:val="20"/>
          <w:szCs w:val="20"/>
          <w:color w:val="auto"/>
        </w:rPr>
      </w:pPr>
    </w:p>
    <w:p>
      <w:pPr>
        <w:ind w:left="2120" w:right="2199" w:hanging="953"/>
        <w:spacing w:after="0" w:line="235"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ss.240.13d-1(b)(1)(ii)(F),</w:t>
      </w:r>
    </w:p>
    <w:p>
      <w:pPr>
        <w:sectPr>
          <w:pgSz w:w="11900" w:h="16838" w:orient="portrait"/>
          <w:cols w:equalWidth="0" w:num="1">
            <w:col w:w="10219"/>
          </w:cols>
          <w:pgMar w:left="240" w:top="520"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SCHEDULE 13G/A</w:t>
      </w:r>
    </w:p>
    <w:p>
      <w:pPr>
        <w:sectPr>
          <w:pgSz w:w="11900" w:h="16838" w:orient="portrait"/>
          <w:cols w:equalWidth="0" w:num="1">
            <w:col w:w="10219"/>
          </w:cols>
          <w:pgMar w:left="240" w:top="520"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00037245J1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5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520" w:right="1440" w:bottom="1440" w:gutter="0" w:footer="0" w:header="0"/>
          <w:type w:val="continuous"/>
        </w:sectPr>
      </w:pPr>
    </w:p>
    <w:p>
      <w:pPr>
        <w:spacing w:after="0" w:line="24" w:lineRule="exact"/>
        <w:rPr>
          <w:sz w:val="20"/>
          <w:szCs w:val="20"/>
          <w:color w:val="auto"/>
        </w:rPr>
      </w:pPr>
    </w:p>
    <w:p>
      <w:pPr>
        <w:ind w:left="2120" w:right="2199" w:hanging="953"/>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ss.240.13d-1(b)(1)(ii)(G),</w:t>
      </w:r>
    </w:p>
    <w:p>
      <w:pPr>
        <w:spacing w:after="0" w:line="208" w:lineRule="exact"/>
        <w:rPr>
          <w:rFonts w:ascii="Courier New" w:cs="Courier New" w:eastAsia="Courier New" w:hAnsi="Courier New"/>
          <w:sz w:val="18"/>
          <w:szCs w:val="18"/>
          <w:color w:val="auto"/>
        </w:rPr>
      </w:pPr>
    </w:p>
    <w:p>
      <w:pPr>
        <w:ind w:left="2120" w:right="2319" w:hanging="953"/>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2120" w:right="1779" w:hanging="953"/>
        <w:spacing w:after="0" w:line="236"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group, in accordance withss.13d-1(b)(1)(ii)(J).</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toss.240.13d-1(c), check this box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 December 31, 2000, the Reporting Person owned the following:</w:t>
      </w:r>
    </w:p>
    <w:p>
      <w:pPr>
        <w:spacing w:after="0" w:line="207" w:lineRule="exact"/>
        <w:rPr>
          <w:sz w:val="20"/>
          <w:szCs w:val="20"/>
          <w:color w:val="auto"/>
        </w:rPr>
      </w:pPr>
    </w:p>
    <w:p>
      <w:pPr>
        <w:ind w:left="1580" w:right="5899" w:hanging="519"/>
        <w:spacing w:after="0" w:line="470"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11" w:lineRule="exact"/>
        <w:rPr>
          <w:rFonts w:ascii="Courier New" w:cs="Courier New" w:eastAsia="Courier New" w:hAnsi="Courier New"/>
          <w:sz w:val="18"/>
          <w:szCs w:val="18"/>
          <w:color w:val="auto"/>
        </w:rPr>
      </w:pPr>
    </w:p>
    <w:p>
      <w:pPr>
        <w:ind w:left="1580" w:right="6839" w:hanging="519"/>
        <w:spacing w:after="0" w:line="470"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w:t>
      </w:r>
    </w:p>
    <w:p>
      <w:pPr>
        <w:spacing w:after="0" w:line="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2220" w:hanging="632"/>
        <w:spacing w:after="0" w:line="238" w:lineRule="auto"/>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2220" w:hanging="632"/>
        <w:spacing w:after="0" w:line="238" w:lineRule="auto"/>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4"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20" w:right="1440" w:bottom="1440" w:gutter="0" w:footer="0" w:header="0"/>
          <w:type w:val="continuous"/>
        </w:sectPr>
      </w:pPr>
    </w:p>
    <w:bookmarkStart w:id="4" w:name="page5"/>
    <w:bookmarkEnd w:id="4"/>
    <w:p>
      <w:pPr>
        <w:ind w:left="3480"/>
        <w:spacing w:after="0"/>
        <w:rPr>
          <w:sz w:val="20"/>
          <w:szCs w:val="20"/>
          <w:color w:val="auto"/>
        </w:rPr>
      </w:pPr>
      <w:r>
        <w:rPr>
          <w:rFonts w:ascii="Courier New" w:cs="Courier New" w:eastAsia="Courier New" w:hAnsi="Courier New"/>
          <w:sz w:val="16"/>
          <w:szCs w:val="16"/>
          <w:color w:val="auto"/>
        </w:rPr>
        <w:t>SCHEDULE 13G/A</w:t>
      </w:r>
    </w:p>
    <w:p>
      <w:pPr>
        <w:sectPr>
          <w:pgSz w:w="11900" w:h="16838" w:orient="portrait"/>
          <w:cols w:equalWidth="0" w:num="1">
            <w:col w:w="10219"/>
          </w:cols>
          <w:pgMar w:left="240" w:top="520"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00037245J1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14, 2001</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Stephen Watson</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Stephen Watson</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9"/>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2019-12-13T17:39:50Z</dcterms:created>
  <dcterms:modified xsi:type="dcterms:W3CDTF">2019-12-13T17:39:50Z</dcterms:modified>
</cp:coreProperties>
</file>