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2002</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1,122,469</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1,122,469</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1,122,469</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10.02%</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1825</w:t>
            </w:r>
          </w:p>
        </w:tc>
        <w:tc>
          <w:tcPr>
            <w:tcW w:w="7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Research Way</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Salt Lake, UT   84119</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2(a)</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Name of Persons Filing:</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Royce &amp; Associates, LLC</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2(b)</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2(c)</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2(d)</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2(e)</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185060100</w:t>
            </w:r>
          </w:p>
        </w:tc>
        <w:tc>
          <w:tcPr>
            <w:tcW w:w="6800" w:type="dxa"/>
            <w:vAlign w:val="bottom"/>
          </w:tcPr>
          <w:p>
            <w:pPr>
              <w:spacing w:after="0"/>
              <w:rPr>
                <w:sz w:val="17"/>
                <w:szCs w:val="17"/>
                <w:color w:val="auto"/>
              </w:rPr>
            </w:pPr>
          </w:p>
        </w:tc>
      </w:tr>
    </w:tbl>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rPr>
          <w:sz w:val="20"/>
          <w:szCs w:val="20"/>
          <w:color w:val="auto"/>
        </w:rPr>
      </w:pPr>
      <w:r>
        <w:rPr>
          <w:rFonts w:ascii="Courier New" w:cs="Courier New" w:eastAsia="Courier New" w:hAnsi="Courier New"/>
          <w:sz w:val="18"/>
          <w:szCs w:val="18"/>
          <w:color w:val="auto"/>
        </w:rPr>
        <w:t>2(b), check whether the person filing is a:</w:t>
      </w:r>
    </w:p>
    <w:p>
      <w:pPr>
        <w:ind w:left="540"/>
        <w:spacing w:after="0" w:line="237"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1,122,469</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10.02%</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1,122,469</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1,122,469</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185060100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09,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2019-12-13T18:13:29Z</dcterms:created>
  <dcterms:modified xsi:type="dcterms:W3CDTF">2019-12-13T18:13:29Z</dcterms:modified>
</cp:coreProperties>
</file>