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OWNERSHIP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3235-0104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Expires:</w:t>
        <w:tab/>
        <w:t>January 31, 2005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Estmated average burden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hours per response.....0.5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40" w:space="720"/>
            <w:col w:w="6880"/>
          </w:cols>
          <w:pgMar w:left="220" w:top="230" w:right="139" w:bottom="0" w:gutter="0" w:footer="0" w:header="0"/>
          <w:type w:val="continuous"/>
        </w:sectPr>
      </w:pPr>
    </w:p>
    <w:p>
      <w:pPr>
        <w:jc w:val="center"/>
        <w:ind w:right="45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or Section 30(h) of the Investment Company Act of 1940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(Print or Type Responses)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80"/>
        <w:spacing w:after="0"/>
        <w:tabs>
          <w:tab w:leader="none" w:pos="2140" w:val="left"/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Claffey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George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80"/>
        <w:spacing w:after="0"/>
        <w:tabs>
          <w:tab w:leader="none" w:pos="2140" w:val="left"/>
          <w:tab w:leader="none" w:pos="3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3456 Briole Trail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00"/>
        <w:spacing w:after="0"/>
        <w:tabs>
          <w:tab w:leader="none" w:pos="2400" w:val="left"/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Marietta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30067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80"/>
        <w:spacing w:after="0"/>
        <w:tabs>
          <w:tab w:leader="none" w:pos="2220" w:val="left"/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right="6880" w:hanging="352"/>
        <w:spacing w:after="0" w:line="501" w:lineRule="auto"/>
        <w:tabs>
          <w:tab w:leader="none" w:pos="3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2/7/03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Identification Number of Reporting Person, if an entity (voluntary)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3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CLEARONE COMMUNICATIONS, INC. (CLRO)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Persons to Issuer (Check all applicable)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10% Owner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720"/>
            <w:col w:w="7060"/>
          </w:cols>
          <w:pgMar w:left="220" w:top="230" w:right="139" w:bottom="0" w:gutter="0" w:footer="0" w:header="0"/>
          <w:type w:val="continuous"/>
        </w:sect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720"/>
            <w:col w:w="7400"/>
          </w:cols>
          <w:pgMar w:left="220" w:top="230" w:right="139" w:bottom="0" w:gutter="0" w:footer="0" w:header="0"/>
          <w:type w:val="continuous"/>
        </w:sect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Other (specify below)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860" w:space="180"/>
            <w:col w:w="2720" w:space="720"/>
            <w:col w:w="7060"/>
          </w:cols>
          <w:pgMar w:left="220" w:top="230" w:right="139" w:bottom="0" w:gutter="0" w:footer="0" w:header="0"/>
          <w:type w:val="continuous"/>
        </w:sect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720"/>
            <w:col w:w="7400"/>
          </w:cols>
          <w:pgMar w:left="220" w:top="230" w:right="139" w:bottom="0" w:gutter="0" w:footer="0" w:header="0"/>
          <w:type w:val="continuous"/>
        </w:sect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Interim Chief Financial Officer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040" w:hanging="256"/>
        <w:spacing w:after="0"/>
        <w:tabs>
          <w:tab w:leader="none" w:pos="1040" w:val="left"/>
        </w:tabs>
        <w:numPr>
          <w:ilvl w:val="1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70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04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More than One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70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 w:line="26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5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I--Non-Derivative Securities Acquired, Disposed of, or Beneficially Owned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740" w:val="left"/>
          <w:tab w:leader="none" w:pos="5500" w:val="left"/>
          <w:tab w:leader="none" w:pos="7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1. Title of Security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2. Amount of Securities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3. Ownership Form: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4. Nature of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00" w:val="left"/>
          <w:tab w:leader="none" w:pos="5760" w:val="left"/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(Instr. 4)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Direct (D) 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20"/>
        <w:spacing w:after="0"/>
        <w:tabs>
          <w:tab w:leader="none" w:pos="5760" w:val="left"/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(Instr. 4)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Indirect (I)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(Instr. 5)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(Instr. 5)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960" w:right="4640" w:hanging="959"/>
        <w:spacing w:after="0" w:line="255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right="5240" w:hanging="172"/>
        <w:spacing w:after="0" w:line="255" w:lineRule="auto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5(b)(v).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7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Persons who respond to the collection of information contained in this form are not required to respond unless the form displays a currently valid OMB control number.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right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(Over)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right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 1473 (7-02)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 (continued)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 Derivative Securities Beneficially Owned (e.g., puts, calls, warrants, options, convertible securities)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 Date Exercisable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 Title and Amount of</w:t>
            </w:r>
          </w:p>
        </w:tc>
        <w:tc>
          <w:tcPr>
            <w:tcW w:w="1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 Conversion of</w:t>
            </w:r>
          </w:p>
        </w:tc>
        <w:tc>
          <w:tcPr>
            <w:tcW w:w="1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 Nature of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Underlying</w:t>
            </w:r>
          </w:p>
        </w:tc>
        <w:tc>
          <w:tcPr>
            <w:tcW w:w="1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Security: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0"/>
              </w:rPr>
              <w:t>-----------------------------------------------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5)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or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Indirect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13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360" w:right="4720" w:hanging="352"/>
        <w:spacing w:after="0" w:line="255" w:lineRule="auto"/>
        <w:tabs>
          <w:tab w:leader="none" w:pos="3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 File three copies of this Form, one of which must be manually signed.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47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Potential persons who are to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40"/>
          </w:cols>
          <w:pgMar w:left="220" w:top="307" w:right="139" w:bottom="1440" w:gutter="0" w:footer="0" w:header="0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/s/George E. Claffey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2/12/02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sectPr>
      <w:pgSz w:w="11900" w:h="16838" w:orient="portrait"/>
      <w:cols w:equalWidth="0" w:num="2">
        <w:col w:w="3940" w:space="720"/>
        <w:col w:w="6880"/>
      </w:cols>
      <w:pgMar w:left="220" w:top="30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4DB127F8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X"/>
      <w:numFmt w:val="bullet"/>
      <w:start w:val="1"/>
    </w:lvl>
  </w:abstractNum>
  <w:abstractNum w:abstractNumId="8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F16E9E8"/>
    <w:multiLevelType w:val="hybridMultilevel"/>
    <w:lvl w:ilvl="0">
      <w:lvlJc w:val="left"/>
      <w:lvlText w:val="*"/>
      <w:numFmt w:val="bullet"/>
      <w:start w:val="1"/>
    </w:lvl>
  </w:abstractNum>
  <w:abstractNum w:abstractNumId="10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6EF438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2019-12-13T17:38:04Z</dcterms:created>
  <dcterms:modified xsi:type="dcterms:W3CDTF">2019-12-13T17:38:04Z</dcterms:modified>
</cp:coreProperties>
</file>