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30, 2020</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29,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3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29, 2020, ClearOne, Inc. (the Company) commenced its 2020 Annual Meeting of Stockholders (the Annual Meeting), as previously scheduled, and adjourned the Annual Meeting until December 31, 2020, at 1:00 p.m. (Mountain Time), due to a lack of quorum. The Annual Meeting was adjourned to allow the Company’s stockholders additional time to vote on the proposals described in the Company's proxy statement for the Annual Meeting.</w:t>
      </w:r>
    </w:p>
    <w:p>
      <w:pPr>
        <w:spacing w:after="0" w:line="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reconvened Annual Meeting will be held at the Company’s offices located at 5225 Wiley Post Way, Suite 500, Salt Lake City, UT 84116. Stockholders who have already voted do not need to recast their votes. Proxies previously submitted in respect of the Annual Meeting will be voted at the adjourned Annual Meeting unless properly revoked. During the period of the adjournment, the Company continues to solicit votes from its stockholders with respect to the proposals for the Annual Meeting. The Company encourages all stockholders who have not yet voted to do so before December 30, 2020 at 11:59 p.m. (Eastern Time).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0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document may be deemed to be solicitation material in respect of the Annual Meeting scheduled to be held on December 29, 2020 and adjourned until December 31, 2020. In connection with the Annual Meeting, the Company has filed a definitive proxy statement with the United States Securities and Exchange Commission (the SEC) on December 8, 2020. BEFORE MAKING ANY VOTING DECISIONS, SECURITY HOLDERS ARE URGED TO READ THE DEFINITIVE PROXY STATEMENT AND ANY OTHER RELEVANT DOCUMENTS FILED WITH THE SEC, BECAUSE THEY CONTAIN IMPORTANT INFORMATION ABOUT THE ADJOURNED MEETING. The definitive proxy statement has been mailed to stockholders who are entitled to vote at the Annual Meeting. No changes have been made in the proposals to be voted on by stockholders at the Annual Meeting. The Company’s proxy statement and any other materials filed by the Company with the SEC can be obtained free of charge at the SEC's website at https://www.sec.gov/cgi-bin/browse-edgar?CIK=840715&amp;owner=exclude.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Participants in the Solicitation</w:t>
      </w:r>
    </w:p>
    <w:p>
      <w:pPr>
        <w:spacing w:after="0" w:line="10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Company and its directors and executive officers may be deemed to be participants in the solicitation of proxies in respect of the Adjourned Meeting. Information regarding the Company’s directors and executive officers and any persons who may, under the rules of the SEC, be considered participants in the solicitation of stockholders in connection with the Annual Meeting is also set forth in the definitive proxy statement filed with the SEC on December 8, 2020, available free of charge at the SEC's website at https://www.sec.gov/cgi-bin/browse-edgar?CIK=840715&amp;owner=exclude.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1600"/>
              <w:spacing w:after="0"/>
              <w:rPr>
                <w:sz w:val="20"/>
                <w:szCs w:val="20"/>
                <w:color w:val="auto"/>
              </w:rPr>
            </w:pPr>
            <w:r>
              <w:rPr>
                <w:rFonts w:ascii="Arial" w:cs="Arial" w:eastAsia="Arial" w:hAnsi="Arial"/>
                <w:sz w:val="18"/>
                <w:szCs w:val="18"/>
                <w:color w:val="auto"/>
              </w:rPr>
              <w:t>CLEARONE, INC.</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December 30, 2020</w:t>
            </w:r>
          </w:p>
        </w:tc>
        <w:tc>
          <w:tcPr>
            <w:tcW w:w="7800" w:type="dxa"/>
            <w:vAlign w:val="bottom"/>
            <w:gridSpan w:val="2"/>
          </w:tcPr>
          <w:p>
            <w:pPr>
              <w:ind w:left="16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2020-12-30T09:59:51Z</dcterms:created>
  <dcterms:modified xsi:type="dcterms:W3CDTF">2020-12-30T09:59:51Z</dcterms:modified>
</cp:coreProperties>
</file>